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Transport Policy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participants will make their own arrangements for transport to and from the woods. If they do not have their own transport, Tribal Animals cannot provide transport.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